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687AB8">
        <w:rPr>
          <w:b/>
        </w:rPr>
        <w:t>5</w:t>
      </w:r>
      <w:r w:rsidR="00687AB8" w:rsidRPr="00687AB8">
        <w:rPr>
          <w:b/>
          <w:vertAlign w:val="superscript"/>
        </w:rPr>
        <w:t>TH</w:t>
      </w:r>
      <w:r w:rsidR="00687AB8">
        <w:rPr>
          <w:b/>
        </w:rPr>
        <w:t xml:space="preserve"> JANUARY </w:t>
      </w:r>
      <w:proofErr w:type="gramStart"/>
      <w:r w:rsidR="00687AB8">
        <w:rPr>
          <w:b/>
        </w:rPr>
        <w:t>2017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6"/>
        <w:gridCol w:w="1804"/>
        <w:gridCol w:w="1807"/>
        <w:gridCol w:w="1810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3365F4" w:rsidP="004D24D1">
            <w:pPr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2211"/>
        <w:gridCol w:w="2035"/>
        <w:gridCol w:w="4018"/>
      </w:tblGrid>
      <w:tr w:rsidR="00FD6E57" w:rsidTr="00FF45F5">
        <w:tc>
          <w:tcPr>
            <w:tcW w:w="752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11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35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018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FF45F5">
        <w:tc>
          <w:tcPr>
            <w:tcW w:w="752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211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Last Months Minutes</w:t>
            </w:r>
          </w:p>
        </w:tc>
        <w:tc>
          <w:tcPr>
            <w:tcW w:w="2035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FF45F5">
        <w:tc>
          <w:tcPr>
            <w:tcW w:w="752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211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035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744D46" w:rsidRDefault="00A13FCE" w:rsidP="00744D46">
            <w:r>
              <w:t>Trevor Kay</w:t>
            </w:r>
          </w:p>
          <w:p w:rsidR="00A13FCE" w:rsidRDefault="00A13FCE" w:rsidP="00744D46">
            <w:r>
              <w:t xml:space="preserve">Rod </w:t>
            </w:r>
            <w:proofErr w:type="spellStart"/>
            <w:r>
              <w:t>Kessack</w:t>
            </w:r>
            <w:proofErr w:type="spellEnd"/>
          </w:p>
          <w:p w:rsidR="00A13FCE" w:rsidRPr="00FC6353" w:rsidRDefault="00A13FCE" w:rsidP="00744D46">
            <w:r>
              <w:t xml:space="preserve">Rachel </w:t>
            </w:r>
            <w:proofErr w:type="spellStart"/>
            <w:r>
              <w:t>Mcneil</w:t>
            </w:r>
            <w:proofErr w:type="spellEnd"/>
          </w:p>
        </w:tc>
      </w:tr>
      <w:tr w:rsidR="00FD6E57" w:rsidTr="00FF45F5">
        <w:tc>
          <w:tcPr>
            <w:tcW w:w="752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211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035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018" w:type="dxa"/>
          </w:tcPr>
          <w:p w:rsidR="00FD6E57" w:rsidRPr="00FD6E57" w:rsidRDefault="00FD6E57" w:rsidP="00FD6E57"/>
        </w:tc>
      </w:tr>
      <w:tr w:rsidR="00744D46" w:rsidTr="00FF45F5">
        <w:tc>
          <w:tcPr>
            <w:tcW w:w="752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211" w:type="dxa"/>
          </w:tcPr>
          <w:p w:rsidR="00744D46" w:rsidRDefault="00A13FCE" w:rsidP="00744D46">
            <w:pPr>
              <w:rPr>
                <w:b/>
              </w:rPr>
            </w:pPr>
            <w:r>
              <w:rPr>
                <w:b/>
              </w:rPr>
              <w:t>Club 10k</w:t>
            </w:r>
          </w:p>
        </w:tc>
        <w:tc>
          <w:tcPr>
            <w:tcW w:w="2035" w:type="dxa"/>
          </w:tcPr>
          <w:p w:rsidR="00744D46" w:rsidRPr="00FC6353" w:rsidRDefault="00A13FCE" w:rsidP="00744D46">
            <w:r>
              <w:t>Resident Letters, Marshals and points. Details from Martin</w:t>
            </w:r>
          </w:p>
        </w:tc>
        <w:tc>
          <w:tcPr>
            <w:tcW w:w="4018" w:type="dxa"/>
          </w:tcPr>
          <w:p w:rsidR="00744D46" w:rsidRDefault="00744D46" w:rsidP="00744D46"/>
        </w:tc>
      </w:tr>
      <w:tr w:rsidR="00744D46" w:rsidTr="00FF45F5">
        <w:tc>
          <w:tcPr>
            <w:tcW w:w="752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211" w:type="dxa"/>
          </w:tcPr>
          <w:p w:rsidR="00744D46" w:rsidRDefault="00A13FCE" w:rsidP="00744D46">
            <w:pPr>
              <w:rPr>
                <w:b/>
              </w:rPr>
            </w:pPr>
            <w:r>
              <w:rPr>
                <w:b/>
              </w:rPr>
              <w:t>Marathon</w:t>
            </w:r>
          </w:p>
        </w:tc>
        <w:tc>
          <w:tcPr>
            <w:tcW w:w="2035" w:type="dxa"/>
          </w:tcPr>
          <w:p w:rsidR="00243594" w:rsidRPr="00FC6353" w:rsidRDefault="00A13FCE" w:rsidP="00744D46">
            <w:r>
              <w:t>Medals</w:t>
            </w:r>
          </w:p>
        </w:tc>
        <w:tc>
          <w:tcPr>
            <w:tcW w:w="4018" w:type="dxa"/>
          </w:tcPr>
          <w:p w:rsidR="00744D46" w:rsidRDefault="00744D46" w:rsidP="00744D46"/>
        </w:tc>
      </w:tr>
      <w:tr w:rsidR="00744D46" w:rsidTr="00FF45F5">
        <w:tc>
          <w:tcPr>
            <w:tcW w:w="752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211" w:type="dxa"/>
          </w:tcPr>
          <w:p w:rsidR="00744D46" w:rsidRDefault="00A13FCE" w:rsidP="00744D46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Kent XC</w:t>
            </w:r>
          </w:p>
        </w:tc>
        <w:tc>
          <w:tcPr>
            <w:tcW w:w="2035" w:type="dxa"/>
          </w:tcPr>
          <w:p w:rsidR="00744D46" w:rsidRPr="00243E71" w:rsidRDefault="00A13FCE" w:rsidP="00744D46">
            <w:r>
              <w:t>Taking place 7/1/17</w:t>
            </w:r>
          </w:p>
        </w:tc>
        <w:tc>
          <w:tcPr>
            <w:tcW w:w="4018" w:type="dxa"/>
          </w:tcPr>
          <w:p w:rsidR="00744D46" w:rsidRDefault="00744D46" w:rsidP="00744D46"/>
        </w:tc>
      </w:tr>
      <w:tr w:rsidR="00744D46" w:rsidTr="00FF45F5">
        <w:tc>
          <w:tcPr>
            <w:tcW w:w="752" w:type="dxa"/>
          </w:tcPr>
          <w:p w:rsidR="00744D46" w:rsidRDefault="00744D46" w:rsidP="00744D46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211" w:type="dxa"/>
          </w:tcPr>
          <w:p w:rsidR="00744D46" w:rsidRDefault="00A13FCE" w:rsidP="00744D46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 Championships</w:t>
            </w:r>
          </w:p>
        </w:tc>
        <w:tc>
          <w:tcPr>
            <w:tcW w:w="2035" w:type="dxa"/>
          </w:tcPr>
          <w:p w:rsidR="00243594" w:rsidRPr="00243E71" w:rsidRDefault="00A13FCE" w:rsidP="00744D46">
            <w:r>
              <w:t xml:space="preserve">To start April, decide races </w:t>
            </w:r>
            <w:proofErr w:type="spellStart"/>
            <w:r>
              <w:t>etc</w:t>
            </w:r>
            <w:proofErr w:type="spellEnd"/>
          </w:p>
        </w:tc>
        <w:tc>
          <w:tcPr>
            <w:tcW w:w="4018" w:type="dxa"/>
          </w:tcPr>
          <w:p w:rsidR="00744D46" w:rsidRDefault="00744D46" w:rsidP="00744D46"/>
        </w:tc>
      </w:tr>
      <w:tr w:rsidR="00FF45F5" w:rsidTr="00FF45F5">
        <w:tc>
          <w:tcPr>
            <w:tcW w:w="752" w:type="dxa"/>
          </w:tcPr>
          <w:p w:rsidR="00FF45F5" w:rsidRDefault="00FF45F5" w:rsidP="00FF45F5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211" w:type="dxa"/>
          </w:tcPr>
          <w:p w:rsidR="00FF45F5" w:rsidRDefault="00A13FCE" w:rsidP="00FF45F5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2035" w:type="dxa"/>
          </w:tcPr>
          <w:p w:rsidR="00FF45F5" w:rsidRPr="00243E71" w:rsidRDefault="00FF45F5" w:rsidP="00FF45F5"/>
        </w:tc>
        <w:tc>
          <w:tcPr>
            <w:tcW w:w="4018" w:type="dxa"/>
          </w:tcPr>
          <w:p w:rsidR="00FF45F5" w:rsidRDefault="00FF45F5" w:rsidP="00FF45F5"/>
        </w:tc>
      </w:tr>
      <w:tr w:rsidR="00FF45F5" w:rsidTr="00FF45F5">
        <w:tc>
          <w:tcPr>
            <w:tcW w:w="752" w:type="dxa"/>
          </w:tcPr>
          <w:p w:rsidR="00FF45F5" w:rsidRDefault="00FF45F5" w:rsidP="00FF45F5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211" w:type="dxa"/>
          </w:tcPr>
          <w:p w:rsidR="00FF45F5" w:rsidRDefault="00FF45F5" w:rsidP="00FF45F5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35" w:type="dxa"/>
          </w:tcPr>
          <w:p w:rsidR="00FF45F5" w:rsidRPr="00243E71" w:rsidRDefault="00FF45F5" w:rsidP="00FF45F5"/>
        </w:tc>
        <w:tc>
          <w:tcPr>
            <w:tcW w:w="4018" w:type="dxa"/>
          </w:tcPr>
          <w:p w:rsidR="00FF45F5" w:rsidRDefault="00FF45F5" w:rsidP="00FF45F5"/>
        </w:tc>
      </w:tr>
      <w:tr w:rsidR="00FF45F5" w:rsidTr="00FF45F5">
        <w:tc>
          <w:tcPr>
            <w:tcW w:w="752" w:type="dxa"/>
          </w:tcPr>
          <w:p w:rsidR="00FF45F5" w:rsidRDefault="00FF45F5" w:rsidP="00FF45F5">
            <w:pPr>
              <w:rPr>
                <w:b/>
              </w:rPr>
            </w:pPr>
            <w:r>
              <w:rPr>
                <w:b/>
              </w:rPr>
              <w:t>9.15</w:t>
            </w:r>
          </w:p>
        </w:tc>
        <w:tc>
          <w:tcPr>
            <w:tcW w:w="2211" w:type="dxa"/>
          </w:tcPr>
          <w:p w:rsidR="00FF45F5" w:rsidRDefault="00FF45F5" w:rsidP="00FF45F5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35" w:type="dxa"/>
          </w:tcPr>
          <w:p w:rsidR="00FF45F5" w:rsidRPr="00243E71" w:rsidRDefault="00FF45F5" w:rsidP="00FF45F5"/>
        </w:tc>
        <w:tc>
          <w:tcPr>
            <w:tcW w:w="4018" w:type="dxa"/>
          </w:tcPr>
          <w:p w:rsidR="00FF45F5" w:rsidRDefault="00FF45F5" w:rsidP="00FF45F5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DD2D77" w:rsidRPr="00D4069D" w:rsidRDefault="003006FB" w:rsidP="00687AB8">
      <w:pPr>
        <w:pStyle w:val="ListParagraph"/>
        <w:numPr>
          <w:ilvl w:val="0"/>
          <w:numId w:val="14"/>
        </w:numPr>
      </w:pPr>
      <w:r w:rsidRPr="00A13FCE">
        <w:t xml:space="preserve">Apologies from </w:t>
      </w:r>
      <w:r w:rsidR="00A13FCE" w:rsidRPr="00A13FCE">
        <w:t>Chr</w:t>
      </w:r>
      <w:r w:rsidR="00A13FCE">
        <w:t xml:space="preserve">istine </w:t>
      </w:r>
      <w:proofErr w:type="spellStart"/>
      <w:r w:rsidR="00A13FCE">
        <w:t>Costiff</w:t>
      </w:r>
      <w:proofErr w:type="spellEnd"/>
      <w:r w:rsidR="00A13FCE">
        <w:t xml:space="preserve">, Jo </w:t>
      </w:r>
      <w:proofErr w:type="spellStart"/>
      <w:r w:rsidR="00A13FCE">
        <w:t>Lattimer</w:t>
      </w:r>
      <w:proofErr w:type="spellEnd"/>
      <w:r w:rsidR="00A13FCE">
        <w:t xml:space="preserve">, CJ </w:t>
      </w:r>
      <w:proofErr w:type="spellStart"/>
      <w:r w:rsidR="00A13FCE">
        <w:t>Lattimer</w:t>
      </w:r>
      <w:proofErr w:type="spellEnd"/>
      <w:r w:rsidR="00D4069D">
        <w:t>, Phil Hamilton</w:t>
      </w:r>
    </w:p>
    <w:p w:rsidR="00D4069D" w:rsidRDefault="00D4069D" w:rsidP="00D4069D">
      <w:r>
        <w:rPr>
          <w:b/>
        </w:rPr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Minutes:</w:t>
      </w:r>
    </w:p>
    <w:p w:rsidR="00D4069D" w:rsidRDefault="00D4069D" w:rsidP="00D4069D">
      <w:pPr>
        <w:pStyle w:val="ListParagraph"/>
        <w:numPr>
          <w:ilvl w:val="0"/>
          <w:numId w:val="14"/>
        </w:numPr>
      </w:pPr>
      <w:r>
        <w:t>Proposed by Julie F, 2</w:t>
      </w:r>
      <w:r w:rsidRPr="00D4069D">
        <w:rPr>
          <w:vertAlign w:val="superscript"/>
        </w:rPr>
        <w:t>nd</w:t>
      </w:r>
      <w:r>
        <w:t xml:space="preserve"> Dean Bracken</w:t>
      </w:r>
    </w:p>
    <w:p w:rsidR="00D4069D" w:rsidRDefault="00D4069D" w:rsidP="00D4069D">
      <w:pPr>
        <w:rPr>
          <w:b/>
        </w:rPr>
      </w:pPr>
      <w:r>
        <w:rPr>
          <w:b/>
        </w:rPr>
        <w:t>Membership:</w:t>
      </w:r>
    </w:p>
    <w:p w:rsidR="00D4069D" w:rsidRPr="00D4069D" w:rsidRDefault="00D4069D" w:rsidP="00D4069D">
      <w:pPr>
        <w:pStyle w:val="ListParagraph"/>
        <w:numPr>
          <w:ilvl w:val="0"/>
          <w:numId w:val="14"/>
        </w:numPr>
        <w:rPr>
          <w:b/>
        </w:rPr>
      </w:pPr>
      <w:r>
        <w:t>3 New members as listed above – all proposed by Dean B, 2</w:t>
      </w:r>
      <w:r w:rsidRPr="00D4069D">
        <w:rPr>
          <w:vertAlign w:val="superscript"/>
        </w:rPr>
        <w:t>nd</w:t>
      </w:r>
      <w:r>
        <w:t xml:space="preserve"> Julie Foster</w:t>
      </w:r>
    </w:p>
    <w:p w:rsidR="00D4069D" w:rsidRDefault="00D4069D" w:rsidP="00D4069D">
      <w:r>
        <w:rPr>
          <w:b/>
        </w:rPr>
        <w:t>Treasurers Report:</w:t>
      </w:r>
    </w:p>
    <w:p w:rsidR="00D4069D" w:rsidRDefault="00D4069D" w:rsidP="00D4069D">
      <w:pPr>
        <w:pStyle w:val="ListParagraph"/>
        <w:numPr>
          <w:ilvl w:val="0"/>
          <w:numId w:val="14"/>
        </w:numPr>
      </w:pPr>
      <w:r>
        <w:t>Current Balance £2189.26</w:t>
      </w:r>
    </w:p>
    <w:p w:rsidR="00D4069D" w:rsidRDefault="00D4069D" w:rsidP="00D4069D">
      <w:pPr>
        <w:pStyle w:val="ListParagraph"/>
        <w:numPr>
          <w:ilvl w:val="0"/>
          <w:numId w:val="14"/>
        </w:numPr>
      </w:pPr>
      <w:r>
        <w:t>Still have £200 to pay to MND from donations in the summer, it was agreed that we can take an opportunity at the Club 10k to officially hand the donation over</w:t>
      </w:r>
    </w:p>
    <w:p w:rsidR="00D4069D" w:rsidRDefault="00D4069D" w:rsidP="00D4069D">
      <w:pPr>
        <w:pStyle w:val="ListParagraph"/>
        <w:numPr>
          <w:ilvl w:val="0"/>
          <w:numId w:val="14"/>
        </w:numPr>
      </w:pPr>
      <w:proofErr w:type="spellStart"/>
      <w:r>
        <w:t>Sandyacres</w:t>
      </w:r>
      <w:proofErr w:type="spellEnd"/>
      <w:r>
        <w:t xml:space="preserve"> fees for November and December have been paid</w:t>
      </w:r>
    </w:p>
    <w:p w:rsidR="00D4069D" w:rsidRDefault="00D4069D" w:rsidP="00D4069D">
      <w:pPr>
        <w:pStyle w:val="ListParagraph"/>
        <w:numPr>
          <w:ilvl w:val="0"/>
          <w:numId w:val="14"/>
        </w:numPr>
      </w:pPr>
      <w:r>
        <w:t xml:space="preserve">£700 to pay for </w:t>
      </w:r>
      <w:proofErr w:type="spellStart"/>
      <w:r>
        <w:t>portaloos</w:t>
      </w:r>
      <w:proofErr w:type="spellEnd"/>
    </w:p>
    <w:p w:rsidR="00D4069D" w:rsidRDefault="00D4069D" w:rsidP="00D4069D">
      <w:pPr>
        <w:pStyle w:val="ListParagraph"/>
        <w:numPr>
          <w:ilvl w:val="0"/>
          <w:numId w:val="14"/>
        </w:numPr>
      </w:pPr>
      <w:r>
        <w:t>Some kit money and Christmas money still to come in</w:t>
      </w:r>
    </w:p>
    <w:p w:rsidR="00D4069D" w:rsidRDefault="00D4069D" w:rsidP="00D4069D">
      <w:r>
        <w:rPr>
          <w:b/>
        </w:rPr>
        <w:lastRenderedPageBreak/>
        <w:t>10k:</w:t>
      </w:r>
    </w:p>
    <w:p w:rsidR="00D4069D" w:rsidRDefault="00D4069D" w:rsidP="00D4069D">
      <w:pPr>
        <w:pStyle w:val="ListParagraph"/>
        <w:numPr>
          <w:ilvl w:val="0"/>
          <w:numId w:val="23"/>
        </w:numPr>
      </w:pPr>
      <w:r>
        <w:t>Letters for residents to be obtained and printed (</w:t>
      </w:r>
      <w:proofErr w:type="spellStart"/>
      <w:r>
        <w:t>phil</w:t>
      </w:r>
      <w:proofErr w:type="spellEnd"/>
      <w:r>
        <w:t xml:space="preserve"> to print??) These are required to be sent in the next two weeks to ensure enough notice is given</w:t>
      </w:r>
    </w:p>
    <w:p w:rsidR="00D4069D" w:rsidRDefault="00D4069D" w:rsidP="00D4069D">
      <w:pPr>
        <w:pStyle w:val="ListParagraph"/>
        <w:numPr>
          <w:ilvl w:val="0"/>
          <w:numId w:val="23"/>
        </w:numPr>
      </w:pPr>
      <w:r>
        <w:t>Marshals – 31 marshals are needed to enable people to be paired up at the marshal points.</w:t>
      </w:r>
    </w:p>
    <w:p w:rsidR="00D4069D" w:rsidRDefault="00D4069D" w:rsidP="00D4069D">
      <w:pPr>
        <w:pStyle w:val="ListParagraph"/>
        <w:numPr>
          <w:ilvl w:val="0"/>
          <w:numId w:val="23"/>
        </w:numPr>
      </w:pPr>
      <w:r>
        <w:t>Medals are in hand and agreed design is being produced</w:t>
      </w:r>
    </w:p>
    <w:p w:rsidR="00D4069D" w:rsidRDefault="00D4069D" w:rsidP="00D4069D">
      <w:pPr>
        <w:pStyle w:val="ListParagraph"/>
        <w:numPr>
          <w:ilvl w:val="0"/>
          <w:numId w:val="23"/>
        </w:numPr>
      </w:pPr>
      <w:r>
        <w:t>Marshal race will take place on Saturday 4</w:t>
      </w:r>
      <w:r w:rsidRPr="00D4069D">
        <w:rPr>
          <w:vertAlign w:val="superscript"/>
        </w:rPr>
        <w:t>th</w:t>
      </w:r>
      <w:r>
        <w:t xml:space="preserve"> at 12pm</w:t>
      </w:r>
    </w:p>
    <w:p w:rsidR="00D4069D" w:rsidRDefault="00D4069D" w:rsidP="00D4069D">
      <w:r>
        <w:rPr>
          <w:b/>
        </w:rPr>
        <w:t>Marathon:</w:t>
      </w:r>
    </w:p>
    <w:p w:rsidR="00D4069D" w:rsidRDefault="00D4069D" w:rsidP="00D4069D">
      <w:pPr>
        <w:pStyle w:val="ListParagraph"/>
        <w:numPr>
          <w:ilvl w:val="0"/>
          <w:numId w:val="24"/>
        </w:numPr>
      </w:pPr>
      <w:r>
        <w:t>Medals – Liam currently preparing proofs for agreement by the committee</w:t>
      </w:r>
    </w:p>
    <w:p w:rsidR="00D4069D" w:rsidRDefault="00D4069D" w:rsidP="00D4069D">
      <w:pPr>
        <w:pStyle w:val="ListParagraph"/>
        <w:numPr>
          <w:ilvl w:val="0"/>
          <w:numId w:val="24"/>
        </w:numPr>
      </w:pPr>
      <w:r>
        <w:t>Suggestion for parking on the school field? (Weather dependant) Jo L to ask Pip</w:t>
      </w:r>
      <w:r w:rsidR="00F24987">
        <w:t xml:space="preserve"> about recommended places for alternative parking</w:t>
      </w:r>
    </w:p>
    <w:p w:rsidR="00F24987" w:rsidRDefault="00F24987" w:rsidP="00F24987">
      <w:r>
        <w:rPr>
          <w:b/>
        </w:rPr>
        <w:t>Kent XC:</w:t>
      </w:r>
    </w:p>
    <w:p w:rsidR="00F24987" w:rsidRDefault="00F24987" w:rsidP="00F24987">
      <w:pPr>
        <w:pStyle w:val="ListParagraph"/>
        <w:numPr>
          <w:ilvl w:val="0"/>
          <w:numId w:val="25"/>
        </w:numPr>
      </w:pPr>
      <w:r>
        <w:t xml:space="preserve">Both </w:t>
      </w:r>
      <w:proofErr w:type="spellStart"/>
      <w:r>
        <w:t>mens</w:t>
      </w:r>
      <w:proofErr w:type="spellEnd"/>
      <w:r>
        <w:t xml:space="preserve"> and </w:t>
      </w:r>
      <w:proofErr w:type="spellStart"/>
      <w:r>
        <w:t>womens</w:t>
      </w:r>
      <w:proofErr w:type="spellEnd"/>
      <w:r>
        <w:t xml:space="preserve"> teams sorted and Scott has everything in hand</w:t>
      </w:r>
    </w:p>
    <w:p w:rsidR="00F24987" w:rsidRDefault="00F24987" w:rsidP="00F24987">
      <w:r>
        <w:rPr>
          <w:b/>
        </w:rPr>
        <w:t>Club Championships:</w:t>
      </w:r>
    </w:p>
    <w:p w:rsidR="00F24987" w:rsidRDefault="00F24987" w:rsidP="00F24987">
      <w:pPr>
        <w:pStyle w:val="ListParagraph"/>
        <w:numPr>
          <w:ilvl w:val="0"/>
          <w:numId w:val="25"/>
        </w:numPr>
      </w:pPr>
      <w:r>
        <w:t>Committee to decide 6 races, preferably spread across the year, which will be eligible for the championships. Suggestions by Rob C were:</w:t>
      </w:r>
    </w:p>
    <w:p w:rsidR="00F24987" w:rsidRDefault="00F24987" w:rsidP="00F24987">
      <w:pPr>
        <w:pStyle w:val="ListParagraph"/>
        <w:numPr>
          <w:ilvl w:val="0"/>
          <w:numId w:val="25"/>
        </w:numPr>
      </w:pPr>
      <w:r>
        <w:t xml:space="preserve">Thanet 10, Canterbury 10, Folkestone 10, Whitstable 10k, </w:t>
      </w:r>
      <w:proofErr w:type="spellStart"/>
      <w:r>
        <w:t>Givaudan</w:t>
      </w:r>
      <w:proofErr w:type="spellEnd"/>
      <w:r>
        <w:t xml:space="preserve"> 10k, </w:t>
      </w:r>
      <w:proofErr w:type="spellStart"/>
      <w:r>
        <w:t>Hardelot</w:t>
      </w:r>
      <w:proofErr w:type="spellEnd"/>
      <w:r>
        <w:t xml:space="preserve"> 10k, Folkestone half, Paddock Wood half, Lydd Half, Lydd 20, Thanet 20, Any of the summer series 5k races</w:t>
      </w:r>
    </w:p>
    <w:p w:rsidR="00F24987" w:rsidRDefault="00F24987" w:rsidP="00F24987">
      <w:pPr>
        <w:pStyle w:val="ListParagraph"/>
        <w:numPr>
          <w:ilvl w:val="0"/>
          <w:numId w:val="25"/>
        </w:numPr>
      </w:pPr>
      <w:r>
        <w:t>Further discussion needs to be made at the next meeting and if it goes ahead then the agreed races need to be decided.</w:t>
      </w:r>
    </w:p>
    <w:p w:rsidR="00F24987" w:rsidRDefault="00F24987" w:rsidP="00F24987">
      <w:r>
        <w:rPr>
          <w:b/>
        </w:rPr>
        <w:t>AOB:</w:t>
      </w:r>
    </w:p>
    <w:p w:rsidR="00F24987" w:rsidRDefault="00F24987" w:rsidP="00F24987">
      <w:pPr>
        <w:pStyle w:val="ListParagraph"/>
        <w:numPr>
          <w:ilvl w:val="0"/>
          <w:numId w:val="26"/>
        </w:numPr>
      </w:pPr>
      <w:r>
        <w:t>Rob C has a new source for club jackets, they will be £35</w:t>
      </w:r>
    </w:p>
    <w:p w:rsidR="00F24987" w:rsidRDefault="00F24987" w:rsidP="00F24987">
      <w:pPr>
        <w:pStyle w:val="ListParagraph"/>
        <w:numPr>
          <w:ilvl w:val="0"/>
          <w:numId w:val="26"/>
        </w:numPr>
      </w:pPr>
      <w:r>
        <w:t xml:space="preserve">Committee members stepping down at the AGM are Dean, Lucy and Phil, possibilities for new members have been suggested as Paul Moses for Vice Chairman, Brad Bunk as Webmaster, </w:t>
      </w:r>
      <w:proofErr w:type="gramStart"/>
      <w:r>
        <w:t>We</w:t>
      </w:r>
      <w:proofErr w:type="gramEnd"/>
      <w:r>
        <w:t xml:space="preserve"> need to advertise on the </w:t>
      </w:r>
      <w:proofErr w:type="spellStart"/>
      <w:r>
        <w:t>facebook</w:t>
      </w:r>
      <w:proofErr w:type="spellEnd"/>
      <w:r>
        <w:t xml:space="preserve"> page to see if there is any interest in other members coming forward onto the committee</w:t>
      </w:r>
    </w:p>
    <w:p w:rsidR="00F24987" w:rsidRDefault="00F24987" w:rsidP="00F24987">
      <w:pPr>
        <w:pStyle w:val="ListParagraph"/>
        <w:numPr>
          <w:ilvl w:val="0"/>
          <w:numId w:val="26"/>
        </w:numPr>
      </w:pPr>
      <w:r>
        <w:t>Marathon Coaches – Brighton 9/4/17 &amp; London 23/4/17</w:t>
      </w:r>
      <w:r w:rsidR="006E07E6">
        <w:t>, suggested to confirm these with AMB asap</w:t>
      </w:r>
    </w:p>
    <w:p w:rsidR="006E07E6" w:rsidRDefault="006E07E6" w:rsidP="00F24987">
      <w:pPr>
        <w:pStyle w:val="ListParagraph"/>
        <w:numPr>
          <w:ilvl w:val="0"/>
          <w:numId w:val="26"/>
        </w:numPr>
      </w:pPr>
      <w:proofErr w:type="spellStart"/>
      <w:r>
        <w:t>Hardelot</w:t>
      </w:r>
      <w:proofErr w:type="spellEnd"/>
      <w:r>
        <w:t xml:space="preserve"> Travel – to ensure we can travel on the tunnel, it was suggested that we confirm a booking with AMB asap. Committee agreed to have a smaller coach and limit the trip to A&amp;D to keep it more within the club.</w:t>
      </w:r>
    </w:p>
    <w:p w:rsidR="006E07E6" w:rsidRDefault="006E07E6" w:rsidP="00F24987">
      <w:pPr>
        <w:pStyle w:val="ListParagraph"/>
        <w:numPr>
          <w:ilvl w:val="0"/>
          <w:numId w:val="26"/>
        </w:numPr>
      </w:pPr>
      <w:r>
        <w:t>Awards Night – proposed date of 5/5/17, again to be held at Flying Horse – advise members to save the date and organise booking with Flying Horse</w:t>
      </w:r>
    </w:p>
    <w:p w:rsidR="006E07E6" w:rsidRDefault="006E07E6" w:rsidP="00F24987">
      <w:pPr>
        <w:pStyle w:val="ListParagraph"/>
        <w:numPr>
          <w:ilvl w:val="0"/>
          <w:numId w:val="26"/>
        </w:numPr>
      </w:pPr>
      <w:r>
        <w:t>Marathon Trainees community suggested by Chris B – to include group runs on public page and encourage others to come along to some of the marathon training runs</w:t>
      </w:r>
    </w:p>
    <w:p w:rsidR="006E07E6" w:rsidRPr="006E07E6" w:rsidRDefault="006E07E6" w:rsidP="006E07E6">
      <w:pPr>
        <w:rPr>
          <w:b/>
        </w:rPr>
      </w:pPr>
      <w:r>
        <w:rPr>
          <w:b/>
        </w:rPr>
        <w:t>DONM: 2</w:t>
      </w:r>
      <w:r w:rsidRPr="006E07E6">
        <w:rPr>
          <w:b/>
          <w:vertAlign w:val="superscript"/>
        </w:rPr>
        <w:t>nd</w:t>
      </w:r>
      <w:r>
        <w:rPr>
          <w:b/>
        </w:rPr>
        <w:t xml:space="preserve"> February 2017</w:t>
      </w:r>
      <w:bookmarkStart w:id="0" w:name="_GoBack"/>
      <w:bookmarkEnd w:id="0"/>
    </w:p>
    <w:p w:rsidR="00D4069D" w:rsidRPr="00A13FCE" w:rsidRDefault="00D4069D" w:rsidP="00D4069D"/>
    <w:sectPr w:rsidR="00D4069D" w:rsidRPr="00A13FCE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1B"/>
    <w:multiLevelType w:val="hybridMultilevel"/>
    <w:tmpl w:val="7DC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D59"/>
    <w:multiLevelType w:val="hybridMultilevel"/>
    <w:tmpl w:val="129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EB9"/>
    <w:multiLevelType w:val="hybridMultilevel"/>
    <w:tmpl w:val="757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A57"/>
    <w:multiLevelType w:val="hybridMultilevel"/>
    <w:tmpl w:val="C2E6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325E"/>
    <w:multiLevelType w:val="hybridMultilevel"/>
    <w:tmpl w:val="FBC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2AF8"/>
    <w:multiLevelType w:val="hybridMultilevel"/>
    <w:tmpl w:val="3354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F15"/>
    <w:multiLevelType w:val="hybridMultilevel"/>
    <w:tmpl w:val="9E2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E9"/>
    <w:multiLevelType w:val="hybridMultilevel"/>
    <w:tmpl w:val="EE5E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161C"/>
    <w:multiLevelType w:val="hybridMultilevel"/>
    <w:tmpl w:val="E5A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010C7"/>
    <w:multiLevelType w:val="hybridMultilevel"/>
    <w:tmpl w:val="2B0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E1841"/>
    <w:multiLevelType w:val="hybridMultilevel"/>
    <w:tmpl w:val="5964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44B9D"/>
    <w:multiLevelType w:val="hybridMultilevel"/>
    <w:tmpl w:val="220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08FD"/>
    <w:multiLevelType w:val="hybridMultilevel"/>
    <w:tmpl w:val="F46C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155C"/>
    <w:multiLevelType w:val="hybridMultilevel"/>
    <w:tmpl w:val="3F8E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0FD"/>
    <w:multiLevelType w:val="hybridMultilevel"/>
    <w:tmpl w:val="0A08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B29D4"/>
    <w:multiLevelType w:val="hybridMultilevel"/>
    <w:tmpl w:val="31C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766A7"/>
    <w:multiLevelType w:val="hybridMultilevel"/>
    <w:tmpl w:val="DE3E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F4E8A"/>
    <w:multiLevelType w:val="hybridMultilevel"/>
    <w:tmpl w:val="9970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D4E2D"/>
    <w:multiLevelType w:val="hybridMultilevel"/>
    <w:tmpl w:val="CCDC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E5872"/>
    <w:multiLevelType w:val="hybridMultilevel"/>
    <w:tmpl w:val="307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9150F"/>
    <w:multiLevelType w:val="hybridMultilevel"/>
    <w:tmpl w:val="0E704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856FD"/>
    <w:multiLevelType w:val="hybridMultilevel"/>
    <w:tmpl w:val="F1A0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A1148"/>
    <w:multiLevelType w:val="hybridMultilevel"/>
    <w:tmpl w:val="3312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54141"/>
    <w:multiLevelType w:val="hybridMultilevel"/>
    <w:tmpl w:val="4D4C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417A7"/>
    <w:multiLevelType w:val="hybridMultilevel"/>
    <w:tmpl w:val="1BB2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5"/>
  </w:num>
  <w:num w:numId="5">
    <w:abstractNumId w:val="12"/>
  </w:num>
  <w:num w:numId="6">
    <w:abstractNumId w:val="25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23"/>
  </w:num>
  <w:num w:numId="15">
    <w:abstractNumId w:val="7"/>
  </w:num>
  <w:num w:numId="16">
    <w:abstractNumId w:val="22"/>
  </w:num>
  <w:num w:numId="17">
    <w:abstractNumId w:val="3"/>
  </w:num>
  <w:num w:numId="18">
    <w:abstractNumId w:val="14"/>
  </w:num>
  <w:num w:numId="19">
    <w:abstractNumId w:val="15"/>
  </w:num>
  <w:num w:numId="20">
    <w:abstractNumId w:val="17"/>
  </w:num>
  <w:num w:numId="21">
    <w:abstractNumId w:val="13"/>
  </w:num>
  <w:num w:numId="22">
    <w:abstractNumId w:val="24"/>
  </w:num>
  <w:num w:numId="23">
    <w:abstractNumId w:val="11"/>
  </w:num>
  <w:num w:numId="24">
    <w:abstractNumId w:val="18"/>
  </w:num>
  <w:num w:numId="25">
    <w:abstractNumId w:val="20"/>
  </w:num>
  <w:num w:numId="2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D1"/>
    <w:rsid w:val="00080CD2"/>
    <w:rsid w:val="000A0B9D"/>
    <w:rsid w:val="000F20CA"/>
    <w:rsid w:val="001872A3"/>
    <w:rsid w:val="001955EF"/>
    <w:rsid w:val="00243594"/>
    <w:rsid w:val="00243E71"/>
    <w:rsid w:val="002667EC"/>
    <w:rsid w:val="00273FAA"/>
    <w:rsid w:val="003006FB"/>
    <w:rsid w:val="00315354"/>
    <w:rsid w:val="00317438"/>
    <w:rsid w:val="003365F4"/>
    <w:rsid w:val="003A5DBC"/>
    <w:rsid w:val="003C2CC0"/>
    <w:rsid w:val="00414033"/>
    <w:rsid w:val="004D24D1"/>
    <w:rsid w:val="00552989"/>
    <w:rsid w:val="005777B3"/>
    <w:rsid w:val="005936D9"/>
    <w:rsid w:val="005B4AFF"/>
    <w:rsid w:val="005C547B"/>
    <w:rsid w:val="006367EF"/>
    <w:rsid w:val="006560CE"/>
    <w:rsid w:val="0066371D"/>
    <w:rsid w:val="00687AB8"/>
    <w:rsid w:val="006B0B43"/>
    <w:rsid w:val="006D4254"/>
    <w:rsid w:val="006E07E6"/>
    <w:rsid w:val="006E645A"/>
    <w:rsid w:val="006F32B4"/>
    <w:rsid w:val="00706F94"/>
    <w:rsid w:val="007235FF"/>
    <w:rsid w:val="00742C97"/>
    <w:rsid w:val="00744D46"/>
    <w:rsid w:val="007607FF"/>
    <w:rsid w:val="007D796A"/>
    <w:rsid w:val="007E5188"/>
    <w:rsid w:val="00806147"/>
    <w:rsid w:val="00816991"/>
    <w:rsid w:val="008309AF"/>
    <w:rsid w:val="008A5118"/>
    <w:rsid w:val="008D3D72"/>
    <w:rsid w:val="008D5F57"/>
    <w:rsid w:val="0090170A"/>
    <w:rsid w:val="009E31EA"/>
    <w:rsid w:val="00A13FCE"/>
    <w:rsid w:val="00A8375D"/>
    <w:rsid w:val="00AA1C56"/>
    <w:rsid w:val="00AD3321"/>
    <w:rsid w:val="00B05123"/>
    <w:rsid w:val="00B318BB"/>
    <w:rsid w:val="00B868D1"/>
    <w:rsid w:val="00BC103E"/>
    <w:rsid w:val="00C31E32"/>
    <w:rsid w:val="00C47689"/>
    <w:rsid w:val="00C828D1"/>
    <w:rsid w:val="00D13FBD"/>
    <w:rsid w:val="00D26780"/>
    <w:rsid w:val="00D4069D"/>
    <w:rsid w:val="00D50D1A"/>
    <w:rsid w:val="00D6693C"/>
    <w:rsid w:val="00DC6180"/>
    <w:rsid w:val="00DD2D77"/>
    <w:rsid w:val="00DE5868"/>
    <w:rsid w:val="00DF033F"/>
    <w:rsid w:val="00DF3DB9"/>
    <w:rsid w:val="00E44020"/>
    <w:rsid w:val="00E4593A"/>
    <w:rsid w:val="00E512F4"/>
    <w:rsid w:val="00E81D9F"/>
    <w:rsid w:val="00EC5786"/>
    <w:rsid w:val="00F1156F"/>
    <w:rsid w:val="00F24987"/>
    <w:rsid w:val="00F72E41"/>
    <w:rsid w:val="00F91901"/>
    <w:rsid w:val="00F95931"/>
    <w:rsid w:val="00FA01C0"/>
    <w:rsid w:val="00FC6353"/>
    <w:rsid w:val="00FD6E57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473E"/>
  <w15:docId w15:val="{5B79C362-EB16-494F-832C-CD48376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1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7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Foster</cp:lastModifiedBy>
  <cp:revision>5</cp:revision>
  <dcterms:created xsi:type="dcterms:W3CDTF">2017-01-04T19:27:00Z</dcterms:created>
  <dcterms:modified xsi:type="dcterms:W3CDTF">2017-01-11T21:06:00Z</dcterms:modified>
</cp:coreProperties>
</file>